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72" w:rsidRPr="002B3672" w:rsidRDefault="002B3672" w:rsidP="002B3672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333333"/>
        </w:rPr>
      </w:pPr>
      <w:bookmarkStart w:id="0" w:name="_GoBack"/>
      <w:r w:rsidRPr="002B36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Квантовая оптика в примерах и задачах</w:t>
      </w:r>
      <w:bookmarkEnd w:id="0"/>
    </w:p>
    <w:p w:rsidR="002B3672" w:rsidRPr="002B3672" w:rsidRDefault="002B3672" w:rsidP="002B3672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333333"/>
        </w:rPr>
      </w:pPr>
      <w:r w:rsidRPr="002B3672">
        <w:rPr>
          <w:rFonts w:ascii="Times New Roman" w:eastAsia="Times New Roman" w:hAnsi="Times New Roman" w:cs="Times New Roman"/>
          <w:color w:val="333333"/>
          <w:sz w:val="24"/>
          <w:szCs w:val="24"/>
        </w:rPr>
        <w:t>Квантовая оптика представляет собой бурно развивающийся раздел «переднего края» физики. Это раздел квантовой электродинамики, изучающий взаимодействие низкоэнергетических фотонов со связанными в атомах электронами, конкретно – в оптическом диапазоне. Можно сказать по-другому: квантовая оптика – это синтез квантовой теории поля и физической оптики, в котором важную роль играют квантовые свойства света.</w:t>
      </w:r>
    </w:p>
    <w:p w:rsidR="002B3672" w:rsidRPr="002B3672" w:rsidRDefault="002B3672" w:rsidP="002B3672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333333"/>
        </w:rPr>
      </w:pPr>
      <w:r w:rsidRPr="002B3672">
        <w:rPr>
          <w:rFonts w:ascii="Times New Roman" w:eastAsia="Times New Roman" w:hAnsi="Times New Roman" w:cs="Times New Roman"/>
          <w:color w:val="333333"/>
          <w:sz w:val="24"/>
          <w:szCs w:val="24"/>
        </w:rPr>
        <w:t>Курс посвящен анализу свой</w:t>
      </w:r>
      <w:proofErr w:type="gramStart"/>
      <w:r w:rsidRPr="002B3672">
        <w:rPr>
          <w:rFonts w:ascii="Times New Roman" w:eastAsia="Times New Roman" w:hAnsi="Times New Roman" w:cs="Times New Roman"/>
          <w:color w:val="333333"/>
          <w:sz w:val="24"/>
          <w:szCs w:val="24"/>
        </w:rPr>
        <w:t>ств кв</w:t>
      </w:r>
      <w:proofErr w:type="gramEnd"/>
      <w:r w:rsidRPr="002B36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антованного электромагнитного поля, взаимодействующего с веществом. Последовательно исследуются модели </w:t>
      </w:r>
      <w:proofErr w:type="spellStart"/>
      <w:r w:rsidRPr="002B3672">
        <w:rPr>
          <w:rFonts w:ascii="Times New Roman" w:eastAsia="Times New Roman" w:hAnsi="Times New Roman" w:cs="Times New Roman"/>
          <w:color w:val="333333"/>
          <w:sz w:val="24"/>
          <w:szCs w:val="24"/>
        </w:rPr>
        <w:t>Джейнса</w:t>
      </w:r>
      <w:proofErr w:type="spellEnd"/>
      <w:r w:rsidRPr="002B3672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proofErr w:type="spellStart"/>
      <w:r w:rsidRPr="002B3672">
        <w:rPr>
          <w:rFonts w:ascii="Times New Roman" w:eastAsia="Times New Roman" w:hAnsi="Times New Roman" w:cs="Times New Roman"/>
          <w:color w:val="333333"/>
          <w:sz w:val="24"/>
          <w:szCs w:val="24"/>
        </w:rPr>
        <w:t>Каммингса</w:t>
      </w:r>
      <w:proofErr w:type="spellEnd"/>
      <w:r w:rsidRPr="002B36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системы уравнений </w:t>
      </w:r>
      <w:proofErr w:type="gramStart"/>
      <w:r w:rsidRPr="002B3672">
        <w:rPr>
          <w:rFonts w:ascii="Times New Roman" w:eastAsia="Times New Roman" w:hAnsi="Times New Roman" w:cs="Times New Roman"/>
          <w:color w:val="333333"/>
          <w:sz w:val="24"/>
          <w:szCs w:val="24"/>
        </w:rPr>
        <w:t>Максвелла–Блоха</w:t>
      </w:r>
      <w:proofErr w:type="gramEnd"/>
      <w:r w:rsidRPr="002B367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Гейзенберга–Ланжевена, а также управляющие уравнения на матрицу плотности, представляющие собой базовые математические модели для описания процессов в квантовой оптике. Систематически излагается математический аппарат, основанный на стохастических квантовых уравнениях, для исследования квантовых шумов, флуктуаций и корреляций. Результаты теоретического анализа сопоставляются с динамикой реальных квантово-оптических систем различной природы. Основное содержание лекций дополнено задачами для самостоятельного решения.</w:t>
      </w:r>
    </w:p>
    <w:p w:rsidR="00637762" w:rsidRDefault="00637762"/>
    <w:sectPr w:rsidR="00637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72"/>
    <w:rsid w:val="002B3672"/>
    <w:rsid w:val="0063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36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36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53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38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9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2020-02-07T10:56:00Z</dcterms:created>
  <dcterms:modified xsi:type="dcterms:W3CDTF">2020-02-07T10:57:00Z</dcterms:modified>
</cp:coreProperties>
</file>